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A7" w:rsidRPr="00673814" w:rsidRDefault="001A7EA7" w:rsidP="001A7EA7">
      <w:pPr>
        <w:pStyle w:val="Nadpis1"/>
        <w:rPr>
          <w:rFonts w:ascii="Georgia" w:hAnsi="Georgia"/>
        </w:rPr>
      </w:pPr>
      <w:r w:rsidRPr="00673814">
        <w:rPr>
          <w:rFonts w:ascii="Georgia" w:hAnsi="Georgia"/>
        </w:rPr>
        <w:t>Dvě maminky, dva tatínci? Proč sněmovna stále mlčí?</w:t>
      </w:r>
    </w:p>
    <w:p w:rsidR="00C82385" w:rsidRPr="00673814" w:rsidRDefault="00C82385" w:rsidP="00C82385">
      <w:pPr>
        <w:jc w:val="both"/>
        <w:rPr>
          <w:rFonts w:ascii="Georgia" w:hAnsi="Georgia"/>
          <w:sz w:val="24"/>
          <w:szCs w:val="24"/>
        </w:rPr>
      </w:pPr>
    </w:p>
    <w:p w:rsidR="00C82385" w:rsidRPr="00673814" w:rsidRDefault="00C82385" w:rsidP="00C82385">
      <w:pPr>
        <w:jc w:val="both"/>
        <w:rPr>
          <w:rFonts w:ascii="Georgia" w:hAnsi="Georgia"/>
          <w:sz w:val="24"/>
          <w:szCs w:val="24"/>
        </w:rPr>
      </w:pPr>
    </w:p>
    <w:p w:rsidR="002003F0" w:rsidRPr="00673814" w:rsidRDefault="002F0B63" w:rsidP="00C82385">
      <w:pPr>
        <w:jc w:val="both"/>
        <w:rPr>
          <w:rFonts w:ascii="Georgia" w:hAnsi="Georgia"/>
          <w:sz w:val="20"/>
          <w:szCs w:val="20"/>
        </w:rPr>
      </w:pPr>
      <w:r w:rsidRPr="00673814">
        <w:rPr>
          <w:rFonts w:ascii="Georgia" w:hAnsi="Georgia"/>
          <w:sz w:val="20"/>
          <w:szCs w:val="20"/>
        </w:rPr>
        <w:t>Návrh novely zákona o registrovaném partnerství, jež by umožnil osvojení dítěte partnerky nebo partnera,</w:t>
      </w:r>
      <w:r w:rsidR="00D7557D" w:rsidRPr="00673814">
        <w:rPr>
          <w:rFonts w:ascii="Georgia" w:hAnsi="Georgia"/>
          <w:sz w:val="20"/>
          <w:szCs w:val="20"/>
        </w:rPr>
        <w:t xml:space="preserve"> byl do </w:t>
      </w:r>
      <w:r w:rsidR="002003F0" w:rsidRPr="00673814">
        <w:rPr>
          <w:rFonts w:ascii="Georgia" w:hAnsi="Georgia"/>
          <w:sz w:val="20"/>
          <w:szCs w:val="20"/>
        </w:rPr>
        <w:t>parlamentu</w:t>
      </w:r>
      <w:r w:rsidR="00D7557D" w:rsidRPr="00673814">
        <w:rPr>
          <w:rFonts w:ascii="Georgia" w:hAnsi="Georgia"/>
          <w:sz w:val="20"/>
          <w:szCs w:val="20"/>
        </w:rPr>
        <w:t xml:space="preserve"> předložen </w:t>
      </w:r>
      <w:r w:rsidR="00673814" w:rsidRPr="00673814">
        <w:rPr>
          <w:rFonts w:ascii="Georgia" w:hAnsi="Georgia"/>
          <w:sz w:val="20"/>
          <w:szCs w:val="20"/>
        </w:rPr>
        <w:t>téměř před</w:t>
      </w:r>
      <w:r w:rsidR="002003F0" w:rsidRPr="00673814">
        <w:rPr>
          <w:rFonts w:ascii="Georgia" w:hAnsi="Georgia"/>
          <w:sz w:val="20"/>
          <w:szCs w:val="20"/>
        </w:rPr>
        <w:t xml:space="preserve"> půl rokem, konkrétně 11</w:t>
      </w:r>
      <w:r w:rsidR="00D7557D" w:rsidRPr="00673814">
        <w:rPr>
          <w:rFonts w:ascii="Georgia" w:hAnsi="Georgia"/>
          <w:sz w:val="20"/>
          <w:szCs w:val="20"/>
        </w:rPr>
        <w:t xml:space="preserve">. </w:t>
      </w:r>
      <w:r w:rsidR="002003F0" w:rsidRPr="00673814">
        <w:rPr>
          <w:rFonts w:ascii="Georgia" w:hAnsi="Georgia"/>
          <w:sz w:val="20"/>
          <w:szCs w:val="20"/>
        </w:rPr>
        <w:t>9</w:t>
      </w:r>
      <w:r w:rsidR="00D7557D" w:rsidRPr="00673814">
        <w:rPr>
          <w:rFonts w:ascii="Georgia" w:hAnsi="Georgia"/>
          <w:sz w:val="20"/>
          <w:szCs w:val="20"/>
        </w:rPr>
        <w:t xml:space="preserve">. 2014.  </w:t>
      </w:r>
      <w:r w:rsidRPr="00673814">
        <w:rPr>
          <w:rFonts w:ascii="Georgia" w:hAnsi="Georgia"/>
          <w:sz w:val="20"/>
          <w:szCs w:val="20"/>
        </w:rPr>
        <w:t xml:space="preserve"> </w:t>
      </w:r>
    </w:p>
    <w:p w:rsidR="002003F0" w:rsidRPr="00673814" w:rsidRDefault="002003F0" w:rsidP="00C82385">
      <w:pPr>
        <w:jc w:val="both"/>
        <w:rPr>
          <w:rFonts w:ascii="Georgia" w:hAnsi="Georgia"/>
          <w:sz w:val="20"/>
          <w:szCs w:val="20"/>
        </w:rPr>
      </w:pPr>
    </w:p>
    <w:p w:rsidR="002003F0" w:rsidRPr="00673814" w:rsidRDefault="002003F0" w:rsidP="00C82385">
      <w:pPr>
        <w:jc w:val="both"/>
        <w:rPr>
          <w:rFonts w:ascii="Georgia" w:hAnsi="Georgia"/>
          <w:i/>
          <w:sz w:val="20"/>
          <w:szCs w:val="20"/>
        </w:rPr>
      </w:pPr>
      <w:r w:rsidRPr="00673814">
        <w:rPr>
          <w:rFonts w:ascii="Georgia" w:hAnsi="Georgia"/>
          <w:sz w:val="20"/>
          <w:szCs w:val="20"/>
        </w:rPr>
        <w:t xml:space="preserve">Do dnešního dne se bohužel </w:t>
      </w:r>
      <w:r w:rsidR="002F0B63" w:rsidRPr="00673814">
        <w:rPr>
          <w:rFonts w:ascii="Georgia" w:hAnsi="Georgia"/>
          <w:sz w:val="20"/>
          <w:szCs w:val="20"/>
        </w:rPr>
        <w:t xml:space="preserve">návrh </w:t>
      </w:r>
      <w:r w:rsidRPr="00673814">
        <w:rPr>
          <w:rFonts w:ascii="Georgia" w:hAnsi="Georgia"/>
          <w:sz w:val="20"/>
          <w:szCs w:val="20"/>
        </w:rPr>
        <w:t xml:space="preserve">v poslanecké sněmovně </w:t>
      </w:r>
      <w:r w:rsidR="00EC3C09" w:rsidRPr="00673814">
        <w:rPr>
          <w:rFonts w:ascii="Georgia" w:hAnsi="Georgia"/>
          <w:sz w:val="20"/>
          <w:szCs w:val="20"/>
        </w:rPr>
        <w:t xml:space="preserve">nedostal ani do prvního čtení. </w:t>
      </w:r>
      <w:r w:rsidRPr="00673814">
        <w:rPr>
          <w:rFonts w:ascii="Georgia" w:hAnsi="Georgia"/>
          <w:sz w:val="20"/>
          <w:szCs w:val="20"/>
        </w:rPr>
        <w:t>Jak uvádí vedoucí lobbyingové skupiny Platformy PROUD</w:t>
      </w:r>
      <w:r w:rsidR="00B705C7" w:rsidRPr="00673814">
        <w:rPr>
          <w:rFonts w:ascii="Georgia" w:hAnsi="Georgia"/>
          <w:sz w:val="20"/>
          <w:szCs w:val="20"/>
        </w:rPr>
        <w:t xml:space="preserve"> Jan Kozubík</w:t>
      </w:r>
      <w:r w:rsidRPr="00673814">
        <w:rPr>
          <w:rFonts w:ascii="Georgia" w:hAnsi="Georgia"/>
          <w:sz w:val="20"/>
          <w:szCs w:val="20"/>
        </w:rPr>
        <w:t xml:space="preserve">, nepomohla tomu ani petice, </w:t>
      </w:r>
      <w:r w:rsidR="007A50DB" w:rsidRPr="00673814">
        <w:rPr>
          <w:rFonts w:ascii="Georgia" w:hAnsi="Georgia"/>
          <w:sz w:val="20"/>
          <w:szCs w:val="20"/>
        </w:rPr>
        <w:t xml:space="preserve">ani </w:t>
      </w:r>
      <w:r w:rsidR="00E95A88" w:rsidRPr="00673814">
        <w:rPr>
          <w:rFonts w:ascii="Georgia" w:hAnsi="Georgia"/>
          <w:sz w:val="20"/>
          <w:szCs w:val="20"/>
        </w:rPr>
        <w:t xml:space="preserve">široká podpora </w:t>
      </w:r>
      <w:r w:rsidRPr="00673814">
        <w:rPr>
          <w:rFonts w:ascii="Georgia" w:hAnsi="Georgia"/>
          <w:sz w:val="20"/>
          <w:szCs w:val="20"/>
        </w:rPr>
        <w:t xml:space="preserve">veřejnosti nebo známých osobností: </w:t>
      </w:r>
      <w:r w:rsidR="001A7EA7" w:rsidRPr="00673814">
        <w:rPr>
          <w:rFonts w:ascii="Georgia" w:hAnsi="Georgia"/>
          <w:i/>
          <w:sz w:val="20"/>
          <w:szCs w:val="20"/>
        </w:rPr>
        <w:t>„Je politování</w:t>
      </w:r>
      <w:r w:rsidR="00E95A88" w:rsidRPr="00673814">
        <w:rPr>
          <w:rFonts w:ascii="Georgia" w:hAnsi="Georgia"/>
          <w:i/>
          <w:sz w:val="20"/>
          <w:szCs w:val="20"/>
        </w:rPr>
        <w:t>hodné</w:t>
      </w:r>
      <w:r w:rsidRPr="00673814">
        <w:rPr>
          <w:rFonts w:ascii="Georgia" w:hAnsi="Georgia"/>
          <w:i/>
          <w:sz w:val="20"/>
          <w:szCs w:val="20"/>
        </w:rPr>
        <w:t xml:space="preserve">, že i přes téměř 9000 podpisů občanů z celé České republiky, přes </w:t>
      </w:r>
      <w:r w:rsidR="001A7EA7" w:rsidRPr="00673814">
        <w:rPr>
          <w:rFonts w:ascii="Georgia" w:hAnsi="Georgia"/>
          <w:i/>
          <w:sz w:val="20"/>
          <w:szCs w:val="20"/>
        </w:rPr>
        <w:t>třípětinové kladné</w:t>
      </w:r>
      <w:r w:rsidR="00C82385" w:rsidRPr="00673814">
        <w:rPr>
          <w:rFonts w:ascii="Georgia" w:hAnsi="Georgia"/>
          <w:i/>
          <w:sz w:val="20"/>
          <w:szCs w:val="20"/>
        </w:rPr>
        <w:t xml:space="preserve"> stanovisko </w:t>
      </w:r>
      <w:r w:rsidRPr="00673814">
        <w:rPr>
          <w:rFonts w:ascii="Georgia" w:hAnsi="Georgia"/>
          <w:i/>
          <w:sz w:val="20"/>
          <w:szCs w:val="20"/>
        </w:rPr>
        <w:t xml:space="preserve">české společnosti dle výzkumu </w:t>
      </w:r>
      <w:r w:rsidR="001A7EA7" w:rsidRPr="00673814">
        <w:rPr>
          <w:rFonts w:ascii="Georgia" w:hAnsi="Georgia"/>
          <w:i/>
          <w:sz w:val="20"/>
          <w:szCs w:val="20"/>
        </w:rPr>
        <w:t>Cent</w:t>
      </w:r>
      <w:r w:rsidR="00E95A88" w:rsidRPr="00673814">
        <w:rPr>
          <w:rFonts w:ascii="Georgia" w:hAnsi="Georgia"/>
          <w:i/>
          <w:sz w:val="20"/>
          <w:szCs w:val="20"/>
        </w:rPr>
        <w:t xml:space="preserve">ra pro výzkum veřejného mínění (CVVM) </w:t>
      </w:r>
      <w:r w:rsidR="007A50DB" w:rsidRPr="00673814">
        <w:rPr>
          <w:rFonts w:ascii="Georgia" w:hAnsi="Georgia"/>
          <w:i/>
          <w:sz w:val="20"/>
          <w:szCs w:val="20"/>
        </w:rPr>
        <w:t xml:space="preserve">z června roku 2014 </w:t>
      </w:r>
      <w:r w:rsidRPr="00673814">
        <w:rPr>
          <w:rFonts w:ascii="Georgia" w:hAnsi="Georgia"/>
          <w:i/>
          <w:sz w:val="20"/>
          <w:szCs w:val="20"/>
        </w:rPr>
        <w:t>nebo otevřenou podporu desítek osobností si poslanci stále nenašli čas se k návrhu ani vyjádřit v jeho počáteční fázi.“</w:t>
      </w:r>
    </w:p>
    <w:p w:rsidR="002003F0" w:rsidRPr="00673814" w:rsidRDefault="002003F0" w:rsidP="00C82385">
      <w:pPr>
        <w:jc w:val="both"/>
        <w:rPr>
          <w:rFonts w:ascii="Georgia" w:hAnsi="Georgia"/>
          <w:sz w:val="20"/>
          <w:szCs w:val="20"/>
        </w:rPr>
      </w:pPr>
    </w:p>
    <w:p w:rsidR="002003F0" w:rsidRPr="00673814" w:rsidRDefault="002003F0" w:rsidP="001A7EA7">
      <w:pPr>
        <w:jc w:val="both"/>
        <w:rPr>
          <w:rFonts w:ascii="Georgia" w:hAnsi="Georgia"/>
          <w:i/>
          <w:sz w:val="20"/>
          <w:szCs w:val="20"/>
        </w:rPr>
      </w:pPr>
      <w:r w:rsidRPr="00673814">
        <w:rPr>
          <w:rFonts w:ascii="Georgia" w:hAnsi="Georgia"/>
          <w:sz w:val="20"/>
          <w:szCs w:val="20"/>
        </w:rPr>
        <w:t xml:space="preserve">Novela je od října </w:t>
      </w:r>
      <w:r w:rsidR="007A50DB" w:rsidRPr="00673814">
        <w:rPr>
          <w:rFonts w:ascii="Georgia" w:hAnsi="Georgia"/>
          <w:sz w:val="20"/>
          <w:szCs w:val="20"/>
        </w:rPr>
        <w:t xml:space="preserve">2014 </w:t>
      </w:r>
      <w:r w:rsidRPr="00673814">
        <w:rPr>
          <w:rFonts w:ascii="Georgia" w:hAnsi="Georgia"/>
          <w:sz w:val="20"/>
          <w:szCs w:val="20"/>
        </w:rPr>
        <w:t>pravidelně zařazována na p</w:t>
      </w:r>
      <w:r w:rsidR="001A7EA7" w:rsidRPr="00673814">
        <w:rPr>
          <w:rFonts w:ascii="Georgia" w:hAnsi="Georgia"/>
          <w:sz w:val="20"/>
          <w:szCs w:val="20"/>
        </w:rPr>
        <w:t>rogram</w:t>
      </w:r>
      <w:r w:rsidRPr="00673814">
        <w:rPr>
          <w:rFonts w:ascii="Georgia" w:hAnsi="Georgia"/>
          <w:sz w:val="20"/>
          <w:szCs w:val="20"/>
        </w:rPr>
        <w:t xml:space="preserve"> schůze, nakonec však z jejího projednávání vždy sejde. Lobbyista Kozubík popisuje pocity LGBT </w:t>
      </w:r>
      <w:r w:rsidR="00CF205F" w:rsidRPr="00673814">
        <w:rPr>
          <w:rFonts w:ascii="Georgia" w:hAnsi="Georgia"/>
          <w:sz w:val="20"/>
          <w:szCs w:val="20"/>
        </w:rPr>
        <w:t xml:space="preserve">rodin, </w:t>
      </w:r>
      <w:r w:rsidRPr="00673814">
        <w:rPr>
          <w:rFonts w:ascii="Georgia" w:hAnsi="Georgia"/>
          <w:sz w:val="20"/>
          <w:szCs w:val="20"/>
        </w:rPr>
        <w:t xml:space="preserve">občanů a aktivistů: </w:t>
      </w:r>
      <w:r w:rsidR="007A50DB" w:rsidRPr="00673814">
        <w:rPr>
          <w:rFonts w:ascii="Georgia" w:hAnsi="Georgia"/>
          <w:sz w:val="20"/>
          <w:szCs w:val="20"/>
        </w:rPr>
        <w:br/>
      </w:r>
      <w:r w:rsidR="001A7EA7" w:rsidRPr="00673814">
        <w:rPr>
          <w:rFonts w:ascii="Georgia" w:hAnsi="Georgia"/>
          <w:sz w:val="20"/>
          <w:szCs w:val="20"/>
        </w:rPr>
        <w:t>„</w:t>
      </w:r>
      <w:r w:rsidR="001A7EA7" w:rsidRPr="00673814">
        <w:rPr>
          <w:rFonts w:ascii="Georgia" w:hAnsi="Georgia"/>
          <w:i/>
          <w:sz w:val="20"/>
          <w:szCs w:val="20"/>
        </w:rPr>
        <w:t xml:space="preserve">I přes průtahy a pocity bezmoci pevně věříme v kladný výsledek jednání. Musíme si </w:t>
      </w:r>
      <w:r w:rsidR="00CF205F" w:rsidRPr="00673814">
        <w:rPr>
          <w:rFonts w:ascii="Georgia" w:hAnsi="Georgia"/>
          <w:i/>
          <w:sz w:val="20"/>
          <w:szCs w:val="20"/>
        </w:rPr>
        <w:t xml:space="preserve">v prvé řadě </w:t>
      </w:r>
      <w:r w:rsidR="001A7EA7" w:rsidRPr="00673814">
        <w:rPr>
          <w:rFonts w:ascii="Georgia" w:hAnsi="Georgia"/>
          <w:i/>
          <w:sz w:val="20"/>
          <w:szCs w:val="20"/>
        </w:rPr>
        <w:t xml:space="preserve">uvědomit, že v potaz je právní zajištění skoro </w:t>
      </w:r>
      <w:r w:rsidR="007A50DB" w:rsidRPr="00673814">
        <w:rPr>
          <w:rFonts w:ascii="Georgia" w:hAnsi="Georgia"/>
          <w:i/>
          <w:sz w:val="20"/>
          <w:szCs w:val="20"/>
        </w:rPr>
        <w:t>tisícovky</w:t>
      </w:r>
      <w:r w:rsidR="001A7EA7" w:rsidRPr="00673814">
        <w:rPr>
          <w:rFonts w:ascii="Georgia" w:hAnsi="Georgia"/>
          <w:i/>
          <w:sz w:val="20"/>
          <w:szCs w:val="20"/>
        </w:rPr>
        <w:t xml:space="preserve"> dětí, které aktuálně v duhových rodinách vyrůstají.</w:t>
      </w:r>
      <w:r w:rsidR="00CF205F" w:rsidRPr="00673814">
        <w:rPr>
          <w:rFonts w:ascii="Georgia" w:hAnsi="Georgia"/>
          <w:i/>
          <w:sz w:val="20"/>
          <w:szCs w:val="20"/>
        </w:rPr>
        <w:t xml:space="preserve"> A počet</w:t>
      </w:r>
      <w:r w:rsidR="00EC3C09" w:rsidRPr="00673814">
        <w:rPr>
          <w:rFonts w:ascii="Georgia" w:hAnsi="Georgia"/>
          <w:i/>
          <w:sz w:val="20"/>
          <w:szCs w:val="20"/>
        </w:rPr>
        <w:t xml:space="preserve"> těchto dětí</w:t>
      </w:r>
      <w:r w:rsidR="00CF205F" w:rsidRPr="00673814">
        <w:rPr>
          <w:rFonts w:ascii="Georgia" w:hAnsi="Georgia"/>
          <w:i/>
          <w:sz w:val="20"/>
          <w:szCs w:val="20"/>
        </w:rPr>
        <w:t xml:space="preserve"> neustále narůstá.</w:t>
      </w:r>
      <w:r w:rsidR="001A7EA7" w:rsidRPr="00673814">
        <w:rPr>
          <w:rFonts w:ascii="Georgia" w:hAnsi="Georgia"/>
          <w:i/>
          <w:sz w:val="20"/>
          <w:szCs w:val="20"/>
        </w:rPr>
        <w:t>“</w:t>
      </w:r>
    </w:p>
    <w:p w:rsidR="004E1795" w:rsidRPr="00673814" w:rsidRDefault="004E1795" w:rsidP="00C82385">
      <w:pPr>
        <w:jc w:val="both"/>
        <w:rPr>
          <w:rFonts w:ascii="Georgia" w:hAnsi="Georgia"/>
          <w:sz w:val="20"/>
          <w:szCs w:val="20"/>
        </w:rPr>
      </w:pPr>
    </w:p>
    <w:p w:rsidR="002003F0" w:rsidRPr="00673814" w:rsidRDefault="004E1795" w:rsidP="00C82385">
      <w:pPr>
        <w:jc w:val="both"/>
        <w:rPr>
          <w:rFonts w:ascii="Georgia" w:hAnsi="Georgia"/>
          <w:sz w:val="20"/>
          <w:szCs w:val="20"/>
        </w:rPr>
      </w:pPr>
      <w:r w:rsidRPr="00673814">
        <w:rPr>
          <w:rFonts w:ascii="Georgia" w:hAnsi="Georgia"/>
          <w:sz w:val="20"/>
          <w:szCs w:val="20"/>
        </w:rPr>
        <w:t>Kampaň „Různé rodiny, stejná práva“, která vznikla na podporu novely,</w:t>
      </w:r>
      <w:r w:rsidR="00C82385" w:rsidRPr="00673814">
        <w:rPr>
          <w:rFonts w:ascii="Georgia" w:hAnsi="Georgia"/>
          <w:sz w:val="20"/>
          <w:szCs w:val="20"/>
        </w:rPr>
        <w:t xml:space="preserve"> mezitím</w:t>
      </w:r>
      <w:r w:rsidR="001A7EA7" w:rsidRPr="00673814">
        <w:rPr>
          <w:rFonts w:ascii="Georgia" w:hAnsi="Georgia"/>
          <w:sz w:val="20"/>
          <w:szCs w:val="20"/>
        </w:rPr>
        <w:t xml:space="preserve"> </w:t>
      </w:r>
      <w:r w:rsidR="00CF205F" w:rsidRPr="00673814">
        <w:rPr>
          <w:rFonts w:ascii="Georgia" w:hAnsi="Georgia"/>
          <w:sz w:val="20"/>
          <w:szCs w:val="20"/>
        </w:rPr>
        <w:t xml:space="preserve">úspěšně </w:t>
      </w:r>
      <w:r w:rsidR="001A7EA7" w:rsidRPr="00673814">
        <w:rPr>
          <w:rFonts w:ascii="Georgia" w:hAnsi="Georgia"/>
          <w:sz w:val="20"/>
          <w:szCs w:val="20"/>
        </w:rPr>
        <w:t xml:space="preserve">pokračuje v oslovování známých osobností společenského i kulturního života. Ty pak přes fotografie </w:t>
      </w:r>
      <w:r w:rsidRPr="00673814">
        <w:rPr>
          <w:rFonts w:ascii="Georgia" w:hAnsi="Georgia"/>
          <w:sz w:val="20"/>
          <w:szCs w:val="20"/>
        </w:rPr>
        <w:t>sdělují důvod, proč no</w:t>
      </w:r>
      <w:r w:rsidR="001A7EA7" w:rsidRPr="00673814">
        <w:rPr>
          <w:rFonts w:ascii="Georgia" w:hAnsi="Georgia"/>
          <w:sz w:val="20"/>
          <w:szCs w:val="20"/>
        </w:rPr>
        <w:t>velu podporují. K Martě Jandové,</w:t>
      </w:r>
      <w:r w:rsidRPr="00673814">
        <w:rPr>
          <w:rFonts w:ascii="Georgia" w:hAnsi="Georgia"/>
          <w:sz w:val="20"/>
          <w:szCs w:val="20"/>
        </w:rPr>
        <w:t xml:space="preserve"> Martě </w:t>
      </w:r>
      <w:r w:rsidR="001A7EA7" w:rsidRPr="00673814">
        <w:rPr>
          <w:rFonts w:ascii="Georgia" w:hAnsi="Georgia"/>
          <w:sz w:val="20"/>
          <w:szCs w:val="20"/>
        </w:rPr>
        <w:t>Kubišové nebo Heleně Třeštíkové se</w:t>
      </w:r>
      <w:r w:rsidR="00CF205F" w:rsidRPr="00673814">
        <w:rPr>
          <w:rFonts w:ascii="Georgia" w:hAnsi="Georgia"/>
          <w:sz w:val="20"/>
          <w:szCs w:val="20"/>
        </w:rPr>
        <w:t xml:space="preserve"> </w:t>
      </w:r>
      <w:r w:rsidRPr="00673814">
        <w:rPr>
          <w:rFonts w:ascii="Georgia" w:hAnsi="Georgia"/>
          <w:sz w:val="20"/>
          <w:szCs w:val="20"/>
        </w:rPr>
        <w:t xml:space="preserve">nově připojil také </w:t>
      </w:r>
      <w:r w:rsidR="00C82385" w:rsidRPr="00673814">
        <w:rPr>
          <w:rFonts w:ascii="Georgia" w:hAnsi="Georgia"/>
          <w:sz w:val="20"/>
          <w:szCs w:val="20"/>
        </w:rPr>
        <w:t>ředitel ČT Brno Jan Souček</w:t>
      </w:r>
      <w:r w:rsidR="001A7EA7" w:rsidRPr="00673814">
        <w:rPr>
          <w:rFonts w:ascii="Georgia" w:hAnsi="Georgia"/>
          <w:sz w:val="20"/>
          <w:szCs w:val="20"/>
        </w:rPr>
        <w:t>, zpěvačka Lucie Vondráčková</w:t>
      </w:r>
      <w:r w:rsidR="00C82385" w:rsidRPr="00673814">
        <w:rPr>
          <w:rFonts w:ascii="Georgia" w:hAnsi="Georgia"/>
          <w:sz w:val="20"/>
          <w:szCs w:val="20"/>
        </w:rPr>
        <w:t xml:space="preserve"> nebo </w:t>
      </w:r>
      <w:r w:rsidRPr="00673814">
        <w:rPr>
          <w:rFonts w:ascii="Georgia" w:hAnsi="Georgia"/>
          <w:sz w:val="20"/>
          <w:szCs w:val="20"/>
        </w:rPr>
        <w:t xml:space="preserve">bývalý premiér ČR pan Vladimír </w:t>
      </w:r>
      <w:r w:rsidR="00CF205F" w:rsidRPr="00673814">
        <w:rPr>
          <w:rFonts w:ascii="Georgia" w:hAnsi="Georgia"/>
          <w:sz w:val="20"/>
          <w:szCs w:val="20"/>
        </w:rPr>
        <w:t>Špidla. Ten se nechal slyšet,</w:t>
      </w:r>
      <w:r w:rsidR="001A7EA7" w:rsidRPr="00673814">
        <w:rPr>
          <w:rFonts w:ascii="Georgia" w:hAnsi="Georgia"/>
          <w:sz w:val="20"/>
          <w:szCs w:val="20"/>
        </w:rPr>
        <w:t xml:space="preserve"> že</w:t>
      </w:r>
      <w:r w:rsidR="00CF205F" w:rsidRPr="00673814">
        <w:rPr>
          <w:rFonts w:ascii="Georgia" w:hAnsi="Georgia"/>
          <w:sz w:val="20"/>
          <w:szCs w:val="20"/>
        </w:rPr>
        <w:t>:</w:t>
      </w:r>
      <w:r w:rsidR="001A7EA7" w:rsidRPr="00673814">
        <w:rPr>
          <w:rFonts w:ascii="Georgia" w:hAnsi="Georgia"/>
          <w:sz w:val="20"/>
          <w:szCs w:val="20"/>
        </w:rPr>
        <w:t xml:space="preserve"> </w:t>
      </w:r>
      <w:r w:rsidRPr="00673814">
        <w:rPr>
          <w:rFonts w:ascii="Georgia" w:hAnsi="Georgia"/>
          <w:i/>
          <w:sz w:val="20"/>
          <w:szCs w:val="20"/>
        </w:rPr>
        <w:t>„</w:t>
      </w:r>
      <w:r w:rsidR="00CF205F" w:rsidRPr="00673814">
        <w:rPr>
          <w:rFonts w:ascii="Georgia" w:hAnsi="Georgia"/>
          <w:i/>
          <w:sz w:val="20"/>
          <w:szCs w:val="20"/>
        </w:rPr>
        <w:t>H</w:t>
      </w:r>
      <w:r w:rsidRPr="00673814">
        <w:rPr>
          <w:rFonts w:ascii="Georgia" w:hAnsi="Georgia"/>
          <w:i/>
          <w:sz w:val="20"/>
          <w:szCs w:val="20"/>
        </w:rPr>
        <w:t>odnota rodiny je založena na vztahu, na schopnosti milovat, nikoliv na jednotlivosti jako je např. sexuální orientace. Dětem je dobře v dobrých rodinách a dobré rodiny jsou rozličné.</w:t>
      </w:r>
      <w:r w:rsidR="001A7EA7" w:rsidRPr="00673814">
        <w:rPr>
          <w:rFonts w:ascii="Georgia" w:hAnsi="Georgia"/>
          <w:i/>
          <w:sz w:val="20"/>
          <w:szCs w:val="20"/>
        </w:rPr>
        <w:t>“</w:t>
      </w:r>
      <w:r w:rsidRPr="00673814">
        <w:rPr>
          <w:rFonts w:ascii="Georgia" w:hAnsi="Georgia"/>
          <w:sz w:val="20"/>
          <w:szCs w:val="20"/>
        </w:rPr>
        <w:t>  </w:t>
      </w:r>
      <w:r w:rsidR="007A50DB" w:rsidRPr="00673814">
        <w:rPr>
          <w:rFonts w:ascii="Georgia" w:hAnsi="Georgia"/>
          <w:sz w:val="20"/>
          <w:szCs w:val="20"/>
        </w:rPr>
        <w:t>Celkově se do kampaně „Různé rodiny, stejná práva“</w:t>
      </w:r>
      <w:r w:rsidR="00EC3C09" w:rsidRPr="00673814">
        <w:rPr>
          <w:rFonts w:ascii="Georgia" w:hAnsi="Georgia"/>
          <w:sz w:val="20"/>
          <w:szCs w:val="20"/>
        </w:rPr>
        <w:t xml:space="preserve"> k dnešnímu dni </w:t>
      </w:r>
      <w:r w:rsidR="007A50DB" w:rsidRPr="00673814">
        <w:rPr>
          <w:rFonts w:ascii="Georgia" w:hAnsi="Georgia"/>
          <w:sz w:val="20"/>
          <w:szCs w:val="20"/>
        </w:rPr>
        <w:t xml:space="preserve">zapojilo už více jak 50 osobností. </w:t>
      </w:r>
      <w:r w:rsidRPr="00673814">
        <w:rPr>
          <w:rFonts w:ascii="Georgia" w:hAnsi="Georgia"/>
          <w:sz w:val="20"/>
          <w:szCs w:val="20"/>
        </w:rPr>
        <w:t> </w:t>
      </w:r>
    </w:p>
    <w:p w:rsidR="00C82385" w:rsidRPr="00673814" w:rsidRDefault="00C82385" w:rsidP="00C82385">
      <w:pPr>
        <w:jc w:val="both"/>
        <w:rPr>
          <w:rFonts w:ascii="Georgia" w:hAnsi="Georgia"/>
          <w:sz w:val="20"/>
          <w:szCs w:val="20"/>
        </w:rPr>
      </w:pPr>
    </w:p>
    <w:p w:rsidR="00C82385" w:rsidRPr="00673814" w:rsidRDefault="007A50DB" w:rsidP="00C82385">
      <w:pPr>
        <w:jc w:val="both"/>
        <w:rPr>
          <w:rFonts w:ascii="Georgia" w:hAnsi="Georgia"/>
          <w:sz w:val="20"/>
          <w:szCs w:val="20"/>
        </w:rPr>
      </w:pPr>
      <w:r w:rsidRPr="00673814">
        <w:rPr>
          <w:rFonts w:ascii="Georgia" w:hAnsi="Georgia"/>
          <w:sz w:val="20"/>
          <w:szCs w:val="20"/>
        </w:rPr>
        <w:t>Důležité je, že</w:t>
      </w:r>
      <w:r w:rsidR="00C82385" w:rsidRPr="00673814">
        <w:rPr>
          <w:rFonts w:ascii="Georgia" w:hAnsi="Georgia"/>
          <w:sz w:val="20"/>
          <w:szCs w:val="20"/>
        </w:rPr>
        <w:t xml:space="preserve"> </w:t>
      </w:r>
      <w:r w:rsidRPr="00673814">
        <w:rPr>
          <w:rFonts w:ascii="Georgia" w:hAnsi="Georgia"/>
          <w:sz w:val="20"/>
          <w:szCs w:val="20"/>
        </w:rPr>
        <w:t xml:space="preserve">kromě </w:t>
      </w:r>
      <w:r w:rsidR="00C82385" w:rsidRPr="00673814">
        <w:rPr>
          <w:rFonts w:ascii="Georgia" w:hAnsi="Georgia"/>
          <w:sz w:val="20"/>
          <w:szCs w:val="20"/>
        </w:rPr>
        <w:t>osobnost</w:t>
      </w:r>
      <w:r w:rsidRPr="00673814">
        <w:rPr>
          <w:rFonts w:ascii="Georgia" w:hAnsi="Georgia"/>
          <w:sz w:val="20"/>
          <w:szCs w:val="20"/>
        </w:rPr>
        <w:t>í</w:t>
      </w:r>
      <w:r w:rsidR="00C82385" w:rsidRPr="00673814">
        <w:rPr>
          <w:rFonts w:ascii="Georgia" w:hAnsi="Georgia"/>
          <w:sz w:val="20"/>
          <w:szCs w:val="20"/>
        </w:rPr>
        <w:t xml:space="preserve"> také čím dál tím více českých odborníků veřejně deklaruje svoji podporu rodičovství stejnopohlavních párů. Kromě předsedy České sexuologické společnosti </w:t>
      </w:r>
      <w:r w:rsidRPr="00673814">
        <w:rPr>
          <w:rFonts w:ascii="Georgia" w:hAnsi="Georgia"/>
          <w:sz w:val="20"/>
          <w:szCs w:val="20"/>
        </w:rPr>
        <w:t>Doc. MUDr. Jaroslav</w:t>
      </w:r>
      <w:r w:rsidR="00CF205F" w:rsidRPr="00673814">
        <w:rPr>
          <w:rFonts w:ascii="Georgia" w:hAnsi="Georgia"/>
          <w:sz w:val="20"/>
          <w:szCs w:val="20"/>
        </w:rPr>
        <w:t>a</w:t>
      </w:r>
      <w:r w:rsidRPr="00673814">
        <w:rPr>
          <w:rFonts w:ascii="Georgia" w:hAnsi="Georgia"/>
          <w:sz w:val="20"/>
          <w:szCs w:val="20"/>
        </w:rPr>
        <w:t xml:space="preserve"> Zvěřin</w:t>
      </w:r>
      <w:r w:rsidR="00CF205F" w:rsidRPr="00673814">
        <w:rPr>
          <w:rFonts w:ascii="Georgia" w:hAnsi="Georgia"/>
          <w:sz w:val="20"/>
          <w:szCs w:val="20"/>
        </w:rPr>
        <w:t>y</w:t>
      </w:r>
      <w:r w:rsidRPr="00673814">
        <w:rPr>
          <w:rFonts w:ascii="Georgia" w:hAnsi="Georgia"/>
          <w:sz w:val="20"/>
          <w:szCs w:val="20"/>
        </w:rPr>
        <w:t xml:space="preserve">, CSc. </w:t>
      </w:r>
      <w:r w:rsidR="00C82385" w:rsidRPr="00673814">
        <w:rPr>
          <w:rFonts w:ascii="Georgia" w:hAnsi="Georgia"/>
          <w:sz w:val="20"/>
          <w:szCs w:val="20"/>
        </w:rPr>
        <w:t>nebo Profesní komory sociálních pracovníků nyní svá podpůrná stanoviska uvedla také Společnost pro plánování rodiny a sexuální výchovu nebo psycholog a předseda Ligy otevřených mužů Martin Jára: „</w:t>
      </w:r>
      <w:r w:rsidR="00C82385" w:rsidRPr="00673814">
        <w:rPr>
          <w:rFonts w:ascii="Georgia" w:hAnsi="Georgia"/>
          <w:i/>
          <w:iCs/>
          <w:sz w:val="20"/>
          <w:szCs w:val="20"/>
        </w:rPr>
        <w:t>Lapidárně řečeno, muž a žena, kteří se dennodenně hádají, dětem naplňují jejich potřeby méně než dva gayové nebo le</w:t>
      </w:r>
      <w:r w:rsidR="00B5207C" w:rsidRPr="00673814">
        <w:rPr>
          <w:rFonts w:ascii="Georgia" w:hAnsi="Georgia"/>
          <w:i/>
          <w:iCs/>
          <w:sz w:val="20"/>
          <w:szCs w:val="20"/>
        </w:rPr>
        <w:t xml:space="preserve">sby žijící ve funkčním vztahu. </w:t>
      </w:r>
      <w:r w:rsidR="00C82385" w:rsidRPr="00673814">
        <w:rPr>
          <w:rFonts w:ascii="Georgia" w:hAnsi="Georgia"/>
          <w:i/>
          <w:iCs/>
          <w:sz w:val="20"/>
          <w:szCs w:val="20"/>
        </w:rPr>
        <w:t>A protože neexistuje žádný vědecký argument,  který by stejnopohlavní páry v péči o děti zpochybnil, lze jejich aktivní rodičovství jen vítat a podporovat."</w:t>
      </w:r>
    </w:p>
    <w:p w:rsidR="00C82385" w:rsidRPr="00673814" w:rsidRDefault="00C82385" w:rsidP="00C82385">
      <w:pPr>
        <w:jc w:val="both"/>
        <w:rPr>
          <w:rFonts w:ascii="Georgia" w:hAnsi="Georgia"/>
          <w:sz w:val="20"/>
          <w:szCs w:val="20"/>
        </w:rPr>
      </w:pPr>
    </w:p>
    <w:p w:rsidR="004E1795" w:rsidRPr="00673814" w:rsidRDefault="004E1795" w:rsidP="004E1795">
      <w:pPr>
        <w:rPr>
          <w:rFonts w:ascii="Georgia" w:hAnsi="Georgia"/>
          <w:sz w:val="20"/>
          <w:szCs w:val="20"/>
          <w:shd w:val="clear" w:color="auto" w:fill="FFFFFF"/>
        </w:rPr>
      </w:pPr>
    </w:p>
    <w:p w:rsidR="00C82385" w:rsidRDefault="00C82385" w:rsidP="004E1795">
      <w:pPr>
        <w:rPr>
          <w:rFonts w:ascii="Georgia" w:hAnsi="Georgia"/>
          <w:sz w:val="20"/>
          <w:szCs w:val="20"/>
          <w:shd w:val="clear" w:color="auto" w:fill="FFFFFF"/>
        </w:rPr>
      </w:pPr>
      <w:r w:rsidRPr="00673814">
        <w:rPr>
          <w:rFonts w:ascii="Georgia" w:hAnsi="Georgia"/>
          <w:sz w:val="20"/>
          <w:szCs w:val="20"/>
          <w:shd w:val="clear" w:color="auto" w:fill="FFFFFF"/>
        </w:rPr>
        <w:t xml:space="preserve">Více viz </w:t>
      </w:r>
      <w:hyperlink r:id="rId6" w:history="1">
        <w:r w:rsidRPr="00673814">
          <w:rPr>
            <w:rStyle w:val="Hypertextovodkaz"/>
            <w:rFonts w:ascii="Georgia" w:hAnsi="Georgia"/>
            <w:sz w:val="20"/>
            <w:szCs w:val="20"/>
            <w:shd w:val="clear" w:color="auto" w:fill="FFFFFF"/>
          </w:rPr>
          <w:t>www.stejnarodina.cz</w:t>
        </w:r>
      </w:hyperlink>
      <w:r w:rsidRPr="00673814">
        <w:rPr>
          <w:rFonts w:ascii="Georgia" w:hAnsi="Georgia"/>
          <w:sz w:val="20"/>
          <w:szCs w:val="20"/>
          <w:shd w:val="clear" w:color="auto" w:fill="FFFFFF"/>
        </w:rPr>
        <w:t xml:space="preserve"> a </w:t>
      </w:r>
      <w:hyperlink r:id="rId7" w:history="1">
        <w:r w:rsidR="00673814" w:rsidRPr="00040CDF">
          <w:rPr>
            <w:rStyle w:val="Hypertextovodkaz"/>
            <w:rFonts w:ascii="Georgia" w:hAnsi="Georgia"/>
            <w:sz w:val="20"/>
            <w:szCs w:val="20"/>
            <w:shd w:val="clear" w:color="auto" w:fill="FFFFFF"/>
          </w:rPr>
          <w:t>www.proudem.cz</w:t>
        </w:r>
      </w:hyperlink>
    </w:p>
    <w:p w:rsidR="00673814" w:rsidRPr="00673814" w:rsidRDefault="00673814" w:rsidP="004E1795">
      <w:pPr>
        <w:rPr>
          <w:rFonts w:ascii="Georgia" w:hAnsi="Georgia"/>
          <w:sz w:val="20"/>
          <w:szCs w:val="20"/>
          <w:shd w:val="clear" w:color="auto" w:fill="FFFFFF"/>
        </w:rPr>
      </w:pPr>
    </w:p>
    <w:p w:rsidR="004E1795" w:rsidRPr="00673814" w:rsidRDefault="004E1795" w:rsidP="00C82385">
      <w:pPr>
        <w:jc w:val="both"/>
        <w:rPr>
          <w:rFonts w:ascii="Georgia" w:hAnsi="Georgia"/>
          <w:shd w:val="clear" w:color="auto" w:fill="FFFFFF"/>
        </w:rPr>
      </w:pPr>
      <w:bookmarkStart w:id="0" w:name="_GoBack"/>
      <w:bookmarkEnd w:id="0"/>
    </w:p>
    <w:p w:rsidR="00753D0F" w:rsidRPr="00673814" w:rsidRDefault="00753D0F" w:rsidP="00C82385">
      <w:pPr>
        <w:jc w:val="both"/>
        <w:rPr>
          <w:rFonts w:ascii="Georgia" w:hAnsi="Georgia"/>
          <w:sz w:val="16"/>
          <w:szCs w:val="16"/>
        </w:rPr>
      </w:pPr>
      <w:r w:rsidRPr="00673814">
        <w:rPr>
          <w:rFonts w:ascii="Georgia" w:hAnsi="Georgia"/>
          <w:sz w:val="16"/>
          <w:szCs w:val="16"/>
          <w:shd w:val="clear" w:color="auto" w:fill="FFFFFF"/>
        </w:rPr>
        <w:t xml:space="preserve">Zapsaný spolek PROUD (Platforma pro rovnoprávnost, uznání a diverzitu) zahájil svoji </w:t>
      </w:r>
      <w:proofErr w:type="gramStart"/>
      <w:r w:rsidRPr="00673814">
        <w:rPr>
          <w:rFonts w:ascii="Georgia" w:hAnsi="Georgia"/>
          <w:sz w:val="16"/>
          <w:szCs w:val="16"/>
          <w:shd w:val="clear" w:color="auto" w:fill="FFFFFF"/>
        </w:rPr>
        <w:t>činnost  17</w:t>
      </w:r>
      <w:proofErr w:type="gramEnd"/>
      <w:r w:rsidRPr="00673814">
        <w:rPr>
          <w:rFonts w:ascii="Georgia" w:hAnsi="Georgia"/>
          <w:sz w:val="16"/>
          <w:szCs w:val="16"/>
          <w:shd w:val="clear" w:color="auto" w:fill="FFFFFF"/>
        </w:rPr>
        <w:t>. května 2011 na Mezinárodní den boje proti homofobii a transfobii. PROUD svým vznikem reaguje na skutečnost, že lidem s jinou než většinovou sexuální orientací a nekonformní genderovou identitou jsou stále upírána některá práva a stávají se často terčem šikany a násilí. Soustředí se proto především na systémové změny, jako je např. možnost adopce dětí stejnopohlavními páry či dosažení institutu manželství pro osoby stejného pohlaví.</w:t>
      </w:r>
    </w:p>
    <w:p w:rsidR="004C1B89" w:rsidRPr="00673814" w:rsidRDefault="004C1B89">
      <w:pPr>
        <w:rPr>
          <w:rFonts w:ascii="Georgia" w:hAnsi="Georgia"/>
        </w:rPr>
      </w:pPr>
    </w:p>
    <w:sectPr w:rsidR="004C1B89" w:rsidRPr="00673814" w:rsidSect="004C1B8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95" w:rsidRDefault="00C13E95">
      <w:pPr>
        <w:spacing w:line="240" w:lineRule="auto"/>
      </w:pPr>
      <w:r>
        <w:separator/>
      </w:r>
    </w:p>
  </w:endnote>
  <w:endnote w:type="continuationSeparator" w:id="0">
    <w:p w:rsidR="00C13E95" w:rsidRDefault="00C13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95" w:rsidRDefault="00C13E95">
      <w:pPr>
        <w:spacing w:line="240" w:lineRule="auto"/>
      </w:pPr>
      <w:r>
        <w:separator/>
      </w:r>
    </w:p>
  </w:footnote>
  <w:footnote w:type="continuationSeparator" w:id="0">
    <w:p w:rsidR="00C13E95" w:rsidRDefault="00C13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7C" w:rsidRDefault="00C13E95">
    <w:pPr>
      <w:pStyle w:val="Zhlav"/>
    </w:pPr>
    <w:r>
      <w:rPr>
        <w:noProof/>
        <w:lang w:eastAsia="cs-CZ"/>
      </w:rPr>
      <w:pict w14:anchorId="69E83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518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ickove papiry A4 - variant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7C" w:rsidRDefault="00B520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-346710</wp:posOffset>
          </wp:positionV>
          <wp:extent cx="7570470" cy="10592435"/>
          <wp:effectExtent l="0" t="0" r="0" b="0"/>
          <wp:wrapNone/>
          <wp:docPr id="1" name="Obrázek 1" descr="hlavickove papiry A4 - variant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ove papiry A4 - variant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59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7C" w:rsidRDefault="00C13E95">
    <w:pPr>
      <w:pStyle w:val="Zhlav"/>
    </w:pPr>
    <w:r>
      <w:rPr>
        <w:noProof/>
        <w:lang w:eastAsia="cs-CZ"/>
      </w:rPr>
      <w:pict w14:anchorId="3D156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517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ckove papiry A4 - varianty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0F"/>
    <w:rsid w:val="001A7EA7"/>
    <w:rsid w:val="002003F0"/>
    <w:rsid w:val="002F0B63"/>
    <w:rsid w:val="00430427"/>
    <w:rsid w:val="004C1B89"/>
    <w:rsid w:val="004E1795"/>
    <w:rsid w:val="00673814"/>
    <w:rsid w:val="00753D0F"/>
    <w:rsid w:val="007A50DB"/>
    <w:rsid w:val="009A4B6F"/>
    <w:rsid w:val="00A0655B"/>
    <w:rsid w:val="00B5207C"/>
    <w:rsid w:val="00B705C7"/>
    <w:rsid w:val="00B8508A"/>
    <w:rsid w:val="00BA7BB7"/>
    <w:rsid w:val="00BD03B6"/>
    <w:rsid w:val="00C13E95"/>
    <w:rsid w:val="00C82385"/>
    <w:rsid w:val="00CE284E"/>
    <w:rsid w:val="00CF205F"/>
    <w:rsid w:val="00D03D84"/>
    <w:rsid w:val="00D7557D"/>
    <w:rsid w:val="00E61B2D"/>
    <w:rsid w:val="00E95A88"/>
    <w:rsid w:val="00EA01F0"/>
    <w:rsid w:val="00EC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7D0B5BE-CA3D-4AD1-A17F-07D05B75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0F"/>
    <w:pPr>
      <w:spacing w:after="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E1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D0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D0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53D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3D0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EA0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A01F0"/>
    <w:rPr>
      <w:i/>
      <w:iCs/>
    </w:rPr>
  </w:style>
  <w:style w:type="character" w:customStyle="1" w:styleId="apple-converted-space">
    <w:name w:val="apple-converted-space"/>
    <w:basedOn w:val="Standardnpsmoodstavce"/>
    <w:rsid w:val="004E1795"/>
  </w:style>
  <w:style w:type="character" w:customStyle="1" w:styleId="il">
    <w:name w:val="il"/>
    <w:basedOn w:val="Standardnpsmoodstavce"/>
    <w:rsid w:val="004E1795"/>
  </w:style>
  <w:style w:type="character" w:customStyle="1" w:styleId="Nadpis1Char">
    <w:name w:val="Nadpis 1 Char"/>
    <w:basedOn w:val="Standardnpsmoodstavce"/>
    <w:link w:val="Nadpis1"/>
    <w:uiPriority w:val="9"/>
    <w:rsid w:val="004E1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823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B8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B89"/>
    <w:rPr>
      <w:rFonts w:ascii="Calibri" w:eastAsia="Calibri" w:hAnsi="Calibri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B8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B8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B89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B89"/>
    <w:rPr>
      <w:rFonts w:ascii="Lucida Grande CE" w:eastAsia="Calibri" w:hAnsi="Lucida Grande C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oude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jnarodin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Pavel Novosad</cp:lastModifiedBy>
  <cp:revision>2</cp:revision>
  <dcterms:created xsi:type="dcterms:W3CDTF">2015-03-02T19:58:00Z</dcterms:created>
  <dcterms:modified xsi:type="dcterms:W3CDTF">2015-03-02T19:58:00Z</dcterms:modified>
</cp:coreProperties>
</file>