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5F" w:rsidRPr="003E5F5F" w:rsidRDefault="003E5F5F" w:rsidP="003E5F5F">
      <w:pPr>
        <w:pStyle w:val="Nadpis1"/>
        <w:rPr>
          <w:rFonts w:asciiTheme="minorHAnsi" w:eastAsia="Times New Roman" w:hAnsiTheme="minorHAnsi"/>
          <w:szCs w:val="28"/>
          <w:lang w:eastAsia="cs-CZ"/>
        </w:rPr>
      </w:pPr>
      <w:r w:rsidRPr="003E5F5F">
        <w:rPr>
          <w:rFonts w:asciiTheme="minorHAnsi" w:eastAsia="Times New Roman" w:hAnsiTheme="minorHAnsi"/>
          <w:szCs w:val="28"/>
          <w:lang w:eastAsia="cs-CZ"/>
        </w:rPr>
        <w:t>Ve Slovinsku mohou děti adoptovat také gay a lesbické manželské páry.</w:t>
      </w:r>
    </w:p>
    <w:p w:rsidR="003E5F5F" w:rsidRPr="003E5F5F" w:rsidRDefault="003E5F5F" w:rsidP="003E5F5F">
      <w:pPr>
        <w:pStyle w:val="Nadpis1"/>
        <w:rPr>
          <w:rFonts w:eastAsia="Times New Roman"/>
          <w:sz w:val="36"/>
          <w:lang w:eastAsia="cs-CZ"/>
        </w:rPr>
      </w:pPr>
    </w:p>
    <w:p w:rsidR="003E5F5F" w:rsidRPr="003E5F5F" w:rsidRDefault="003E5F5F" w:rsidP="003E5F5F">
      <w:pPr>
        <w:spacing w:line="240" w:lineRule="auto"/>
        <w:jc w:val="both"/>
        <w:rPr>
          <w:rFonts w:ascii="Georgia" w:eastAsia="Times New Roman" w:hAnsi="Georgia" w:cs="Arial"/>
          <w:color w:val="000000"/>
          <w:szCs w:val="20"/>
          <w:lang w:eastAsia="cs-CZ"/>
        </w:rPr>
      </w:pPr>
      <w:r w:rsidRPr="003E5F5F">
        <w:rPr>
          <w:rFonts w:ascii="Georgia" w:eastAsia="Times New Roman" w:hAnsi="Georgia" w:cs="Arial"/>
          <w:color w:val="000000"/>
          <w:szCs w:val="20"/>
          <w:lang w:eastAsia="cs-CZ"/>
        </w:rPr>
        <w:t xml:space="preserve">Zatímco v České republice se snažíme prosadit alespoň novelu zákona o registrovaném partnerství, která by umožnila osvojení dětí partnera nebo partnerky, ve Slovinsku šli mnohem dál. Dne 3. 3. 2015 Státní shromáždění </w:t>
      </w:r>
      <w:r w:rsidR="00BD69E2">
        <w:rPr>
          <w:rFonts w:ascii="Georgia" w:eastAsia="Times New Roman" w:hAnsi="Georgia" w:cs="Arial"/>
          <w:color w:val="000000"/>
          <w:szCs w:val="20"/>
          <w:lang w:eastAsia="cs-CZ"/>
        </w:rPr>
        <w:t xml:space="preserve">Republiky Slovinsko </w:t>
      </w:r>
      <w:bookmarkStart w:id="0" w:name="_GoBack"/>
      <w:bookmarkEnd w:id="0"/>
      <w:r w:rsidRPr="003E5F5F">
        <w:rPr>
          <w:rFonts w:ascii="Georgia" w:eastAsia="Times New Roman" w:hAnsi="Georgia" w:cs="Arial"/>
          <w:color w:val="000000"/>
          <w:szCs w:val="20"/>
          <w:lang w:eastAsia="cs-CZ"/>
        </w:rPr>
        <w:t xml:space="preserve">schválilo jako první země postkomunistického prostoru manželství pro stejnopohlavní páry. Součástí změny zákona je také možnost gayů a leseb adoptovat děti. </w:t>
      </w:r>
    </w:p>
    <w:p w:rsidR="003E5F5F" w:rsidRPr="003E5F5F" w:rsidRDefault="003E5F5F" w:rsidP="003E5F5F">
      <w:pPr>
        <w:spacing w:line="240" w:lineRule="auto"/>
        <w:jc w:val="both"/>
        <w:rPr>
          <w:rFonts w:ascii="Georgia" w:eastAsia="Times New Roman" w:hAnsi="Georgia"/>
          <w:szCs w:val="20"/>
          <w:lang w:eastAsia="cs-CZ"/>
        </w:rPr>
      </w:pPr>
    </w:p>
    <w:p w:rsidR="00B96471" w:rsidRDefault="00B96471" w:rsidP="003E5F5F">
      <w:pPr>
        <w:spacing w:line="240" w:lineRule="auto"/>
        <w:jc w:val="both"/>
        <w:rPr>
          <w:rFonts w:ascii="Georgia" w:eastAsia="Times New Roman" w:hAnsi="Georgia" w:cs="Arial"/>
          <w:color w:val="000000"/>
          <w:szCs w:val="20"/>
          <w:lang w:eastAsia="cs-CZ"/>
        </w:rPr>
      </w:pPr>
    </w:p>
    <w:p w:rsidR="003E5F5F" w:rsidRPr="003E5F5F" w:rsidRDefault="003E5F5F" w:rsidP="003E5F5F">
      <w:pPr>
        <w:spacing w:line="240" w:lineRule="auto"/>
        <w:jc w:val="both"/>
        <w:rPr>
          <w:rFonts w:ascii="Georgia" w:eastAsia="Times New Roman" w:hAnsi="Georgia"/>
          <w:szCs w:val="20"/>
          <w:lang w:eastAsia="cs-CZ"/>
        </w:rPr>
      </w:pPr>
      <w:r w:rsidRPr="003E5F5F">
        <w:rPr>
          <w:rFonts w:ascii="Georgia" w:eastAsia="Times New Roman" w:hAnsi="Georgia" w:cs="Arial"/>
          <w:color w:val="000000"/>
          <w:szCs w:val="20"/>
          <w:lang w:eastAsia="cs-CZ"/>
        </w:rPr>
        <w:t>Pro návrh hlasovali vládní i opoziční strany s výsledkem 51 PRO a 28 PROTI. Ihned po tomto výsledku konzervativní skupiny deklarovaly, že se budou snažit vyhlásit nad zákonem referendum, což slovinská legislativa umožňuje. Široká politická i veřejná podpora (dle únorového výzkumu 59 % PRO) nicméně nasvědčuje tomu, že Slovinsko bude opravdu prvním „duhovým rájem“ ze zemí bývalého komunistického bloku.</w:t>
      </w:r>
    </w:p>
    <w:p w:rsidR="003E5F5F" w:rsidRDefault="003E5F5F" w:rsidP="003E5F5F">
      <w:pPr>
        <w:spacing w:line="240" w:lineRule="auto"/>
        <w:rPr>
          <w:rFonts w:ascii="Georgia" w:eastAsia="Times New Roman" w:hAnsi="Georgia"/>
          <w:szCs w:val="20"/>
          <w:lang w:eastAsia="cs-CZ"/>
        </w:rPr>
      </w:pPr>
    </w:p>
    <w:p w:rsidR="00B96471" w:rsidRPr="003E5F5F" w:rsidRDefault="00B96471" w:rsidP="003E5F5F">
      <w:pPr>
        <w:spacing w:line="240" w:lineRule="auto"/>
        <w:rPr>
          <w:rFonts w:ascii="Georgia" w:eastAsia="Times New Roman" w:hAnsi="Georgia"/>
          <w:szCs w:val="20"/>
          <w:lang w:eastAsia="cs-CZ"/>
        </w:rPr>
      </w:pPr>
    </w:p>
    <w:p w:rsidR="003E5F5F" w:rsidRPr="003E5F5F" w:rsidRDefault="003E5F5F" w:rsidP="003E5F5F">
      <w:pPr>
        <w:spacing w:line="240" w:lineRule="auto"/>
        <w:jc w:val="both"/>
        <w:rPr>
          <w:rFonts w:ascii="Georgia" w:eastAsia="Times New Roman" w:hAnsi="Georgia"/>
          <w:szCs w:val="20"/>
          <w:lang w:eastAsia="cs-CZ"/>
        </w:rPr>
      </w:pPr>
      <w:r w:rsidRPr="003E5F5F">
        <w:rPr>
          <w:rFonts w:ascii="Georgia" w:eastAsia="Times New Roman" w:hAnsi="Georgia" w:cs="Arial"/>
          <w:color w:val="000000"/>
          <w:szCs w:val="20"/>
          <w:lang w:eastAsia="cs-CZ"/>
        </w:rPr>
        <w:t xml:space="preserve">Koordinátor Platformy pro rovnoprávnost, uznání a diverzitu Jan </w:t>
      </w:r>
      <w:proofErr w:type="spellStart"/>
      <w:r w:rsidRPr="003E5F5F">
        <w:rPr>
          <w:rFonts w:ascii="Georgia" w:eastAsia="Times New Roman" w:hAnsi="Georgia" w:cs="Arial"/>
          <w:color w:val="000000"/>
          <w:szCs w:val="20"/>
          <w:lang w:eastAsia="cs-CZ"/>
        </w:rPr>
        <w:t>Kozubík</w:t>
      </w:r>
      <w:proofErr w:type="spellEnd"/>
      <w:r w:rsidRPr="003E5F5F">
        <w:rPr>
          <w:rFonts w:ascii="Georgia" w:eastAsia="Times New Roman" w:hAnsi="Georgia" w:cs="Arial"/>
          <w:color w:val="000000"/>
          <w:szCs w:val="20"/>
          <w:lang w:eastAsia="cs-CZ"/>
        </w:rPr>
        <w:t xml:space="preserve"> to komentuje slovy: </w:t>
      </w:r>
      <w:r w:rsidRPr="003E5F5F">
        <w:rPr>
          <w:rFonts w:ascii="Georgia" w:eastAsia="Times New Roman" w:hAnsi="Georgia" w:cs="Arial"/>
          <w:i/>
          <w:iCs/>
          <w:color w:val="000000"/>
          <w:szCs w:val="20"/>
          <w:lang w:eastAsia="cs-CZ"/>
        </w:rPr>
        <w:t>„Je to obrovská inspirace pro Českou republiku. Zároveň by to měl být určitý impulz pro české zákonodárce. Patříme dle výzkumů k nejliberálnějším zemím světa, od schválení registrovaného partnerství v roce 2006 však stále stojíme na místě a nikam se neposouváme, a to i přesto, že v Česku žijí stovky stejnopohlavních rodin v právní nejistotě.“</w:t>
      </w:r>
    </w:p>
    <w:p w:rsidR="00B96471" w:rsidRDefault="003E5F5F" w:rsidP="003E5F5F">
      <w:pPr>
        <w:pStyle w:val="Normlnweb"/>
        <w:spacing w:before="0" w:beforeAutospacing="0" w:after="0" w:afterAutospacing="0"/>
        <w:jc w:val="both"/>
        <w:rPr>
          <w:rFonts w:ascii="Georgia" w:hAnsi="Georgia" w:cs="Arial"/>
          <w:color w:val="000000"/>
          <w:sz w:val="22"/>
          <w:szCs w:val="20"/>
        </w:rPr>
      </w:pPr>
      <w:r w:rsidRPr="003E5F5F">
        <w:rPr>
          <w:rFonts w:ascii="Georgia" w:hAnsi="Georgia"/>
          <w:sz w:val="22"/>
          <w:szCs w:val="20"/>
        </w:rPr>
        <w:br/>
      </w:r>
    </w:p>
    <w:p w:rsidR="003E5F5F" w:rsidRPr="003E5F5F" w:rsidRDefault="003E5F5F" w:rsidP="003E5F5F">
      <w:pPr>
        <w:pStyle w:val="Normlnweb"/>
        <w:spacing w:before="0" w:beforeAutospacing="0" w:after="0" w:afterAutospacing="0"/>
        <w:jc w:val="both"/>
        <w:rPr>
          <w:rFonts w:ascii="Georgia" w:hAnsi="Georgia"/>
          <w:sz w:val="22"/>
          <w:szCs w:val="20"/>
        </w:rPr>
      </w:pPr>
      <w:r w:rsidRPr="003E5F5F">
        <w:rPr>
          <w:rFonts w:ascii="Georgia" w:hAnsi="Georgia" w:cs="Arial"/>
          <w:color w:val="000000"/>
          <w:sz w:val="22"/>
          <w:szCs w:val="20"/>
        </w:rPr>
        <w:t>Diskuze o manželství v Česku stále ani nezačala. Od září 2014 leží ve sněmovně novela zákona o registrovaném partnerství, která by umožnila osvojení biologického dítěte druhého z partnerů v registrovaném partnerství. I přes téměř 9000 podpisů občanů z celé České republiky, třípětinové kladné stanovisko české společnosti dle výzkumu Centra pro výzkum veřejného mínění (CVVM) z června roku 2014, podpůrná stanoviska odborné veřejnosti nebo přes otevřenou podporu desítek osobností si poslanci stále nenašli čas se k návrhu ani vyjádřit v jeho počáteční fázi.</w:t>
      </w:r>
      <w:r w:rsidRPr="003E5F5F">
        <w:rPr>
          <w:rFonts w:ascii="Georgia" w:hAnsi="Georgia" w:cs="Arial"/>
          <w:i/>
          <w:iCs/>
          <w:color w:val="000000"/>
          <w:sz w:val="22"/>
          <w:szCs w:val="20"/>
        </w:rPr>
        <w:t xml:space="preserve"> </w:t>
      </w:r>
    </w:p>
    <w:p w:rsidR="00DC4F9F" w:rsidRDefault="00647216" w:rsidP="003E5F5F">
      <w:pPr>
        <w:rPr>
          <w:rFonts w:ascii="Georgia" w:hAnsi="Georgia"/>
        </w:rPr>
      </w:pPr>
    </w:p>
    <w:p w:rsidR="003E5F5F" w:rsidRPr="003E5F5F" w:rsidRDefault="003E5F5F" w:rsidP="003E5F5F">
      <w:pPr>
        <w:rPr>
          <w:rFonts w:ascii="Georgia" w:hAnsi="Georgia"/>
          <w:sz w:val="28"/>
        </w:rPr>
      </w:pPr>
    </w:p>
    <w:p w:rsidR="003E5F5F" w:rsidRPr="003E5F5F" w:rsidRDefault="003E5F5F" w:rsidP="003E5F5F">
      <w:pPr>
        <w:jc w:val="both"/>
        <w:rPr>
          <w:rFonts w:ascii="Georgia" w:hAnsi="Georgia"/>
          <w:sz w:val="20"/>
          <w:szCs w:val="16"/>
        </w:rPr>
      </w:pPr>
      <w:r w:rsidRPr="003E5F5F">
        <w:rPr>
          <w:rFonts w:ascii="Georgia" w:hAnsi="Georgia"/>
          <w:sz w:val="20"/>
          <w:szCs w:val="16"/>
          <w:shd w:val="clear" w:color="auto" w:fill="FFFFFF"/>
        </w:rPr>
        <w:t xml:space="preserve">Zapsaný spolek PROUD (Platforma pro rovnoprávnost, uznání a diverzitu) zahájil svoji činnost 17. května 2011 na Mezinárodní den boje proti homofobii a </w:t>
      </w:r>
      <w:proofErr w:type="spellStart"/>
      <w:r w:rsidRPr="003E5F5F">
        <w:rPr>
          <w:rFonts w:ascii="Georgia" w:hAnsi="Georgia"/>
          <w:sz w:val="20"/>
          <w:szCs w:val="16"/>
          <w:shd w:val="clear" w:color="auto" w:fill="FFFFFF"/>
        </w:rPr>
        <w:t>transfobii</w:t>
      </w:r>
      <w:proofErr w:type="spellEnd"/>
      <w:r w:rsidRPr="003E5F5F">
        <w:rPr>
          <w:rFonts w:ascii="Georgia" w:hAnsi="Georgia"/>
          <w:sz w:val="20"/>
          <w:szCs w:val="16"/>
          <w:shd w:val="clear" w:color="auto" w:fill="FFFFFF"/>
        </w:rPr>
        <w:t>. PROUD svým vznikem reaguje na skutečnost, že lidem s jinou než většinovou sexuální orientací a nekonformní genderovou identitou jsou stále upírána některá práva a stávají se často terčem šikany a násilí. Soustředí se proto především na systémové změny, jako je např. možnost adopce dětí stejnopohlavními páry či dosažení institutu manželství pro osoby stejného pohlaví.</w:t>
      </w:r>
    </w:p>
    <w:p w:rsidR="003E5F5F" w:rsidRPr="003E5F5F" w:rsidRDefault="003E5F5F" w:rsidP="003E5F5F">
      <w:pPr>
        <w:rPr>
          <w:rFonts w:ascii="Georgia" w:hAnsi="Georgia"/>
        </w:rPr>
      </w:pPr>
    </w:p>
    <w:sectPr w:rsidR="003E5F5F" w:rsidRPr="003E5F5F" w:rsidSect="007412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16" w:rsidRDefault="00647216">
      <w:pPr>
        <w:spacing w:line="240" w:lineRule="auto"/>
      </w:pPr>
      <w:r>
        <w:separator/>
      </w:r>
    </w:p>
  </w:endnote>
  <w:endnote w:type="continuationSeparator" w:id="0">
    <w:p w:rsidR="00647216" w:rsidRDefault="00647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52" w:rsidRDefault="006472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52" w:rsidRDefault="006472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52" w:rsidRDefault="006472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16" w:rsidRDefault="00647216">
      <w:pPr>
        <w:spacing w:line="240" w:lineRule="auto"/>
      </w:pPr>
      <w:r>
        <w:separator/>
      </w:r>
    </w:p>
  </w:footnote>
  <w:footnote w:type="continuationSeparator" w:id="0">
    <w:p w:rsidR="00647216" w:rsidRDefault="00647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52" w:rsidRDefault="006472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518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hlavickove papiry A4 - variant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52" w:rsidRDefault="00753D0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-346710</wp:posOffset>
          </wp:positionV>
          <wp:extent cx="7570470" cy="10592435"/>
          <wp:effectExtent l="0" t="0" r="0" b="0"/>
          <wp:wrapNone/>
          <wp:docPr id="1" name="Obrázek 1" descr="hlavickove papiry A4 - variant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ove papiry A4 - variant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59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52" w:rsidRDefault="006472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3517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lavickove papiry A4 - varianty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F"/>
    <w:rsid w:val="002F0B63"/>
    <w:rsid w:val="003E5F5F"/>
    <w:rsid w:val="004E1795"/>
    <w:rsid w:val="00647216"/>
    <w:rsid w:val="00753D0F"/>
    <w:rsid w:val="00B96471"/>
    <w:rsid w:val="00BA5119"/>
    <w:rsid w:val="00BA7BB7"/>
    <w:rsid w:val="00BD03B6"/>
    <w:rsid w:val="00BD69E2"/>
    <w:rsid w:val="00D03D84"/>
    <w:rsid w:val="00D7557D"/>
    <w:rsid w:val="00E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835E11E-3A24-4C66-B336-6832CA10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0F"/>
    <w:pPr>
      <w:spacing w:after="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E1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5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D0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D0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3D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3D0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EA0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A01F0"/>
    <w:rPr>
      <w:i/>
      <w:iCs/>
    </w:rPr>
  </w:style>
  <w:style w:type="character" w:customStyle="1" w:styleId="apple-converted-space">
    <w:name w:val="apple-converted-space"/>
    <w:basedOn w:val="Standardnpsmoodstavce"/>
    <w:rsid w:val="004E1795"/>
  </w:style>
  <w:style w:type="character" w:customStyle="1" w:styleId="il">
    <w:name w:val="il"/>
    <w:basedOn w:val="Standardnpsmoodstavce"/>
    <w:rsid w:val="004E1795"/>
  </w:style>
  <w:style w:type="character" w:customStyle="1" w:styleId="Nadpis1Char">
    <w:name w:val="Nadpis 1 Char"/>
    <w:basedOn w:val="Standardnpsmoodstavce"/>
    <w:link w:val="Nadpis1"/>
    <w:uiPriority w:val="9"/>
    <w:rsid w:val="004E1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5F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2015-03-04T09:33:00Z</dcterms:created>
  <dcterms:modified xsi:type="dcterms:W3CDTF">2015-03-04T14:55:00Z</dcterms:modified>
</cp:coreProperties>
</file>